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43" w:rsidRPr="00A76A43" w:rsidRDefault="00A76A43" w:rsidP="00A76A43">
      <w:pPr>
        <w:pStyle w:val="2"/>
        <w:jc w:val="right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0" w:name="_Toc247674286"/>
      <w:bookmarkStart w:id="1" w:name="_Ref247674133"/>
      <w:bookmarkStart w:id="2" w:name="_Toc266451007"/>
      <w:r w:rsidRPr="00AB2B1A">
        <w:rPr>
          <w:rFonts w:ascii="Times New Roman" w:hAnsi="Times New Roman"/>
          <w:color w:val="auto"/>
          <w:sz w:val="28"/>
          <w:szCs w:val="28"/>
        </w:rPr>
        <w:t>При</w:t>
      </w:r>
      <w:bookmarkStart w:id="3" w:name="_GoBack"/>
      <w:bookmarkEnd w:id="3"/>
      <w:r w:rsidRPr="00AB2B1A">
        <w:rPr>
          <w:rFonts w:ascii="Times New Roman" w:hAnsi="Times New Roman"/>
          <w:color w:val="auto"/>
          <w:sz w:val="28"/>
          <w:szCs w:val="28"/>
        </w:rPr>
        <w:t xml:space="preserve">ложение </w:t>
      </w:r>
      <w:bookmarkEnd w:id="0"/>
      <w:bookmarkEnd w:id="1"/>
      <w:bookmarkEnd w:id="2"/>
      <w:r>
        <w:rPr>
          <w:rFonts w:ascii="Times New Roman" w:hAnsi="Times New Roman"/>
          <w:color w:val="auto"/>
          <w:sz w:val="28"/>
          <w:szCs w:val="28"/>
          <w:lang w:val="ru-RU"/>
        </w:rPr>
        <w:t>7</w:t>
      </w:r>
    </w:p>
    <w:p w:rsidR="00A76A43" w:rsidRPr="008A4A76" w:rsidRDefault="00A76A43" w:rsidP="00A76A4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8A4A76">
        <w:rPr>
          <w:b/>
          <w:szCs w:val="28"/>
        </w:rPr>
        <w:t xml:space="preserve">Требуемые технические характеристики оборудования </w:t>
      </w:r>
      <w:proofErr w:type="gramStart"/>
      <w:r w:rsidRPr="008A4A76">
        <w:rPr>
          <w:b/>
          <w:szCs w:val="28"/>
        </w:rPr>
        <w:t>ВЛ</w:t>
      </w:r>
      <w:proofErr w:type="gramEnd"/>
    </w:p>
    <w:tbl>
      <w:tblPr>
        <w:tblW w:w="0" w:type="auto"/>
        <w:jc w:val="right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4"/>
        <w:gridCol w:w="10753"/>
      </w:tblGrid>
      <w:tr w:rsidR="00A76A43" w:rsidRPr="00AB2B1A" w:rsidTr="004024B4">
        <w:trPr>
          <w:tblHeader/>
          <w:jc w:val="right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AB2B1A" w:rsidRDefault="00A76A43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AB2B1A" w:rsidRDefault="00A76A43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A76A43" w:rsidRPr="00AB2B1A" w:rsidTr="004024B4">
        <w:trPr>
          <w:jc w:val="right"/>
        </w:trPr>
        <w:tc>
          <w:tcPr>
            <w:tcW w:w="1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6A43" w:rsidRPr="00AB2B1A" w:rsidRDefault="00A76A43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 xml:space="preserve">Опоры и фундаменты </w:t>
            </w:r>
            <w:proofErr w:type="gramStart"/>
            <w:r w:rsidRPr="00AB2B1A">
              <w:rPr>
                <w:b/>
                <w:szCs w:val="28"/>
              </w:rPr>
              <w:t>ВЛ</w:t>
            </w:r>
            <w:proofErr w:type="gramEnd"/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 антикоррозионной защитой металлоконструкций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AB2B1A" w:rsidRDefault="00A76A4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pacing w:val="-8"/>
                <w:szCs w:val="28"/>
              </w:rPr>
              <w:t xml:space="preserve">Многогранные стальные опоры для </w:t>
            </w:r>
            <w:proofErr w:type="gramStart"/>
            <w:r w:rsidRPr="00AB2B1A">
              <w:rPr>
                <w:spacing w:val="-8"/>
                <w:szCs w:val="28"/>
              </w:rPr>
              <w:t>ВЛ</w:t>
            </w:r>
            <w:proofErr w:type="gramEnd"/>
            <w:r w:rsidRPr="00AB2B1A">
              <w:rPr>
                <w:spacing w:val="-8"/>
                <w:szCs w:val="28"/>
              </w:rPr>
              <w:t xml:space="preserve"> 35 кВ и выше.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AB2B1A" w:rsidRDefault="00A76A4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Повышенная механическая прочность.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AB2B1A" w:rsidRDefault="00A76A4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Деревянные опоры с пропиткой и сроком службы не менее 40 лет для </w:t>
            </w:r>
            <w:proofErr w:type="gramStart"/>
            <w:r w:rsidRPr="00AB2B1A">
              <w:rPr>
                <w:szCs w:val="28"/>
              </w:rPr>
              <w:t>ВЛ</w:t>
            </w:r>
            <w:proofErr w:type="gramEnd"/>
            <w:r w:rsidRPr="00AB2B1A">
              <w:rPr>
                <w:szCs w:val="28"/>
              </w:rPr>
              <w:t xml:space="preserve"> 20 кВ и ниже.</w:t>
            </w:r>
          </w:p>
        </w:tc>
      </w:tr>
      <w:tr w:rsidR="00A76A43" w:rsidRPr="00AB2B1A" w:rsidTr="004024B4">
        <w:trPr>
          <w:jc w:val="right"/>
        </w:trPr>
        <w:tc>
          <w:tcPr>
            <w:tcW w:w="1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6A43" w:rsidRPr="00AB2B1A" w:rsidRDefault="00A76A43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Провода и грозозащитные тросы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6A1267" w:rsidRDefault="00A76A43" w:rsidP="00A76A43">
            <w:pPr>
              <w:pStyle w:val="a3"/>
            </w:pPr>
            <w:r w:rsidRPr="006A1267">
              <w:t>СИП и защищенные провода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AB2B1A" w:rsidRDefault="00A76A4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Тросы в антикоррозионном исполнении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менее 40 лет</w:t>
            </w:r>
          </w:p>
        </w:tc>
      </w:tr>
      <w:tr w:rsidR="00A76A43" w:rsidRPr="00AB2B1A" w:rsidTr="004024B4">
        <w:trPr>
          <w:jc w:val="right"/>
        </w:trPr>
        <w:tc>
          <w:tcPr>
            <w:tcW w:w="1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6A43" w:rsidRPr="00AB2B1A" w:rsidRDefault="00A76A43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Линейная арматура и изоляторы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Конструкция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Специальная арматура высокой технологичности (спиральная)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Удельная повреждаемость изоляторов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более 10</w:t>
            </w:r>
            <w:r w:rsidRPr="00AB2B1A">
              <w:rPr>
                <w:szCs w:val="28"/>
                <w:vertAlign w:val="superscript"/>
              </w:rPr>
              <w:t>-4</w:t>
            </w:r>
            <w:r w:rsidRPr="00AB2B1A">
              <w:rPr>
                <w:szCs w:val="28"/>
              </w:rPr>
              <w:t xml:space="preserve"> стеклянных тарельчатых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Pr="00AB2B1A" w:rsidRDefault="00A76A43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более 10</w:t>
            </w:r>
            <w:r w:rsidRPr="00AB2B1A">
              <w:rPr>
                <w:szCs w:val="28"/>
                <w:vertAlign w:val="superscript"/>
              </w:rPr>
              <w:t>-5</w:t>
            </w:r>
            <w:r w:rsidRPr="00AB2B1A">
              <w:rPr>
                <w:szCs w:val="28"/>
              </w:rPr>
              <w:t xml:space="preserve"> полимерных и фарфоровых длинно-стержневых</w:t>
            </w:r>
          </w:p>
        </w:tc>
      </w:tr>
      <w:tr w:rsidR="00A76A43" w:rsidRPr="00AB2B1A" w:rsidTr="004024B4">
        <w:trPr>
          <w:jc w:val="right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менее 40 лет</w:t>
            </w:r>
          </w:p>
        </w:tc>
      </w:tr>
    </w:tbl>
    <w:p w:rsidR="00A76A43" w:rsidRDefault="00A76A43" w:rsidP="00A76A4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A76A43" w:rsidRDefault="00A76A43" w:rsidP="00A76A4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A76A43" w:rsidRPr="00AB2B1A" w:rsidRDefault="00A76A43" w:rsidP="00A76A4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A76A43" w:rsidRPr="000A454C" w:rsidRDefault="00A76A43" w:rsidP="00A76A4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lastRenderedPageBreak/>
        <w:t>Требуемые технические характеристики кабельных линий</w:t>
      </w:r>
    </w:p>
    <w:tbl>
      <w:tblPr>
        <w:tblW w:w="0" w:type="auto"/>
        <w:jc w:val="right"/>
        <w:tblInd w:w="-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7590"/>
      </w:tblGrid>
      <w:tr w:rsidR="00A76A43" w:rsidRPr="00AB2B1A" w:rsidTr="004024B4">
        <w:trPr>
          <w:tblHeader/>
          <w:jc w:val="right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43" w:rsidRPr="00AB2B1A" w:rsidRDefault="00A76A43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43" w:rsidRPr="00AB2B1A" w:rsidRDefault="00A76A43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A76A43" w:rsidRPr="00AB2B1A" w:rsidTr="004024B4">
        <w:trPr>
          <w:jc w:val="right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Изоляция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43" w:rsidRDefault="00A76A43" w:rsidP="004024B4">
            <w:pPr>
              <w:spacing w:beforeLines="20" w:before="48" w:afterLines="20" w:after="48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Пластмассовая (СПЭ)</w:t>
            </w:r>
          </w:p>
        </w:tc>
      </w:tr>
      <w:tr w:rsidR="00A76A43" w:rsidRPr="00AB2B1A" w:rsidTr="004024B4">
        <w:trPr>
          <w:jc w:val="right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Арматура 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43" w:rsidRPr="006A1267" w:rsidRDefault="00A76A43" w:rsidP="00A76A43">
            <w:pPr>
              <w:pStyle w:val="a3"/>
            </w:pPr>
            <w:r w:rsidRPr="006A1267">
              <w:t>Термоусаживаемых материалов</w:t>
            </w:r>
          </w:p>
        </w:tc>
      </w:tr>
      <w:tr w:rsidR="00A76A43" w:rsidRPr="00AB2B1A" w:rsidTr="004024B4">
        <w:trPr>
          <w:jc w:val="right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службы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43" w:rsidRDefault="00A76A43" w:rsidP="004024B4">
            <w:pPr>
              <w:widowControl w:val="0"/>
              <w:spacing w:beforeLines="20" w:before="48" w:afterLines="20" w:after="48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40 лет</w:t>
            </w:r>
          </w:p>
        </w:tc>
      </w:tr>
    </w:tbl>
    <w:p w:rsidR="00E250CE" w:rsidRDefault="00A76A43"/>
    <w:sectPr w:rsidR="00E250CE" w:rsidSect="00A76A4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60B20"/>
    <w:multiLevelType w:val="hybridMultilevel"/>
    <w:tmpl w:val="5E182326"/>
    <w:lvl w:ilvl="0" w:tplc="E766E358">
      <w:start w:val="1"/>
      <w:numFmt w:val="bullet"/>
      <w:lvlText w:val=""/>
      <w:lvlJc w:val="left"/>
      <w:pPr>
        <w:tabs>
          <w:tab w:val="num" w:pos="930"/>
        </w:tabs>
        <w:ind w:left="0" w:firstLine="568"/>
      </w:pPr>
      <w:rPr>
        <w:rFonts w:ascii="Symbol" w:hAnsi="Symbol" w:hint="default"/>
        <w:b w:val="0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Times New Roman" w:hint="default"/>
      </w:rPr>
    </w:lvl>
    <w:lvl w:ilvl="2" w:tplc="129070C0">
      <w:start w:val="1"/>
      <w:numFmt w:val="decimal"/>
      <w:lvlText w:val="%3."/>
      <w:lvlJc w:val="left"/>
      <w:pPr>
        <w:tabs>
          <w:tab w:val="num" w:pos="907"/>
        </w:tabs>
        <w:ind w:left="0" w:firstLine="907"/>
      </w:pPr>
      <w:rPr>
        <w:rFonts w:hint="default"/>
        <w:b w:val="0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F20"/>
    <w:rsid w:val="00887D94"/>
    <w:rsid w:val="008C4F20"/>
    <w:rsid w:val="00A76A43"/>
    <w:rsid w:val="00E6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76A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A76A4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A76A43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Normal (Web)"/>
    <w:aliases w:val="Обычный (Web)1 Знак,Обычный (Web),Обычный (Web)1,Знак Знак Знак Знак Знак Знак"/>
    <w:basedOn w:val="1"/>
    <w:next w:val="a"/>
    <w:autoRedefine/>
    <w:uiPriority w:val="99"/>
    <w:unhideWhenUsed/>
    <w:qFormat/>
    <w:rsid w:val="00A76A43"/>
    <w:pPr>
      <w:keepNext w:val="0"/>
      <w:keepLines w:val="0"/>
      <w:widowControl w:val="0"/>
      <w:spacing w:before="0" w:line="240" w:lineRule="auto"/>
      <w:ind w:left="568"/>
      <w:contextualSpacing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pacing w:val="-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A76A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76A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A76A4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A76A43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Normal (Web)"/>
    <w:aliases w:val="Обычный (Web)1 Знак,Обычный (Web),Обычный (Web)1,Знак Знак Знак Знак Знак Знак"/>
    <w:basedOn w:val="1"/>
    <w:next w:val="a"/>
    <w:autoRedefine/>
    <w:uiPriority w:val="99"/>
    <w:unhideWhenUsed/>
    <w:qFormat/>
    <w:rsid w:val="00A76A43"/>
    <w:pPr>
      <w:keepNext w:val="0"/>
      <w:keepLines w:val="0"/>
      <w:widowControl w:val="0"/>
      <w:spacing w:before="0" w:line="240" w:lineRule="auto"/>
      <w:ind w:left="568"/>
      <w:contextualSpacing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pacing w:val="-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A76A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808</Characters>
  <Application>Microsoft Office Word</Application>
  <DocSecurity>0</DocSecurity>
  <Lines>6</Lines>
  <Paragraphs>1</Paragraphs>
  <ScaleCrop>false</ScaleCrop>
  <Company>JSC "RAO Energy system of EAST"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kolcheev_pa</dc:creator>
  <cp:keywords/>
  <dc:description/>
  <cp:lastModifiedBy>kolcheev_pa</cp:lastModifiedBy>
  <cp:revision>2</cp:revision>
  <dcterms:created xsi:type="dcterms:W3CDTF">2013-11-14T13:16:00Z</dcterms:created>
  <dcterms:modified xsi:type="dcterms:W3CDTF">2013-11-14T13:16:00Z</dcterms:modified>
</cp:coreProperties>
</file>